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161" w:type="dxa"/>
        <w:tblLook w:val="04A0" w:firstRow="1" w:lastRow="0" w:firstColumn="1" w:lastColumn="0" w:noHBand="0" w:noVBand="1"/>
      </w:tblPr>
      <w:tblGrid>
        <w:gridCol w:w="497"/>
        <w:gridCol w:w="2117"/>
        <w:gridCol w:w="3267"/>
        <w:gridCol w:w="3267"/>
        <w:gridCol w:w="3267"/>
        <w:gridCol w:w="1979"/>
      </w:tblGrid>
      <w:tr w:rsidR="0030332F" w:rsidRPr="0030332F" w14:paraId="559F35B0" w14:textId="77777777" w:rsidTr="0030332F">
        <w:trPr>
          <w:trHeight w:val="328"/>
        </w:trPr>
        <w:tc>
          <w:tcPr>
            <w:tcW w:w="264" w:type="dxa"/>
            <w:noWrap/>
            <w:hideMark/>
          </w:tcPr>
          <w:p w14:paraId="376D6FFD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Sat</w:t>
            </w:r>
          </w:p>
        </w:tc>
        <w:tc>
          <w:tcPr>
            <w:tcW w:w="2117" w:type="dxa"/>
            <w:noWrap/>
            <w:hideMark/>
          </w:tcPr>
          <w:p w14:paraId="7C6E0750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3267" w:type="dxa"/>
            <w:noWrap/>
            <w:hideMark/>
          </w:tcPr>
          <w:p w14:paraId="241B7B87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3267" w:type="dxa"/>
            <w:noWrap/>
            <w:hideMark/>
          </w:tcPr>
          <w:p w14:paraId="4D5EC06F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3267" w:type="dxa"/>
            <w:noWrap/>
            <w:hideMark/>
          </w:tcPr>
          <w:p w14:paraId="47094CB9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979" w:type="dxa"/>
            <w:noWrap/>
            <w:hideMark/>
          </w:tcPr>
          <w:p w14:paraId="4AD12C59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30332F" w:rsidRPr="0030332F" w14:paraId="39F3FE08" w14:textId="77777777" w:rsidTr="0030332F">
        <w:trPr>
          <w:trHeight w:val="984"/>
        </w:trPr>
        <w:tc>
          <w:tcPr>
            <w:tcW w:w="264" w:type="dxa"/>
            <w:hideMark/>
          </w:tcPr>
          <w:p w14:paraId="57DB753B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117" w:type="dxa"/>
            <w:hideMark/>
          </w:tcPr>
          <w:p w14:paraId="192D3F8A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Matematika (dopunska nastava)</w:t>
            </w:r>
          </w:p>
        </w:tc>
        <w:tc>
          <w:tcPr>
            <w:tcW w:w="3267" w:type="dxa"/>
            <w:hideMark/>
          </w:tcPr>
          <w:p w14:paraId="77EB4235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Engleski jezik I (dopunska nastava)</w:t>
            </w:r>
          </w:p>
        </w:tc>
        <w:tc>
          <w:tcPr>
            <w:tcW w:w="3267" w:type="dxa"/>
            <w:hideMark/>
          </w:tcPr>
          <w:p w14:paraId="1757EA7C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Engleski jezik I (dodatna nastava)</w:t>
            </w:r>
          </w:p>
        </w:tc>
        <w:tc>
          <w:tcPr>
            <w:tcW w:w="3267" w:type="dxa"/>
            <w:hideMark/>
          </w:tcPr>
          <w:p w14:paraId="22CB5B02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Hrvatski jezik (dopunska nastava)</w:t>
            </w: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Geografija (dodatna nastava)</w:t>
            </w:r>
          </w:p>
        </w:tc>
        <w:tc>
          <w:tcPr>
            <w:tcW w:w="1979" w:type="dxa"/>
            <w:hideMark/>
          </w:tcPr>
          <w:p w14:paraId="6E6F2BE6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0332F" w:rsidRPr="0030332F" w14:paraId="19DBC0DA" w14:textId="77777777" w:rsidTr="0030332F">
        <w:trPr>
          <w:trHeight w:val="984"/>
        </w:trPr>
        <w:tc>
          <w:tcPr>
            <w:tcW w:w="264" w:type="dxa"/>
            <w:hideMark/>
          </w:tcPr>
          <w:p w14:paraId="60654CE6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17" w:type="dxa"/>
            <w:hideMark/>
          </w:tcPr>
          <w:p w14:paraId="29440526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3267" w:type="dxa"/>
            <w:hideMark/>
          </w:tcPr>
          <w:p w14:paraId="3186445E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267" w:type="dxa"/>
            <w:hideMark/>
          </w:tcPr>
          <w:p w14:paraId="06F9A185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3267" w:type="dxa"/>
            <w:hideMark/>
          </w:tcPr>
          <w:p w14:paraId="31B616DA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kultura </w:t>
            </w: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Likovna kultura</w:t>
            </w:r>
          </w:p>
        </w:tc>
        <w:tc>
          <w:tcPr>
            <w:tcW w:w="1979" w:type="dxa"/>
            <w:hideMark/>
          </w:tcPr>
          <w:p w14:paraId="31977121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  <w:tr w:rsidR="0030332F" w:rsidRPr="0030332F" w14:paraId="5B4A3B7A" w14:textId="77777777" w:rsidTr="0030332F">
        <w:trPr>
          <w:trHeight w:val="984"/>
        </w:trPr>
        <w:tc>
          <w:tcPr>
            <w:tcW w:w="264" w:type="dxa"/>
            <w:hideMark/>
          </w:tcPr>
          <w:p w14:paraId="1E823813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17" w:type="dxa"/>
            <w:hideMark/>
          </w:tcPr>
          <w:p w14:paraId="04ADF252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3267" w:type="dxa"/>
            <w:hideMark/>
          </w:tcPr>
          <w:p w14:paraId="2035D6DC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267" w:type="dxa"/>
            <w:hideMark/>
          </w:tcPr>
          <w:p w14:paraId="4C8069B2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267" w:type="dxa"/>
            <w:hideMark/>
          </w:tcPr>
          <w:p w14:paraId="7563BF35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Likovna kultura </w:t>
            </w: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Tehnička kultura</w:t>
            </w:r>
          </w:p>
        </w:tc>
        <w:tc>
          <w:tcPr>
            <w:tcW w:w="1979" w:type="dxa"/>
            <w:hideMark/>
          </w:tcPr>
          <w:p w14:paraId="0EAB4387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Priroda </w:t>
            </w: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Geografija</w:t>
            </w:r>
          </w:p>
        </w:tc>
      </w:tr>
      <w:tr w:rsidR="0030332F" w:rsidRPr="0030332F" w14:paraId="7610B261" w14:textId="77777777" w:rsidTr="0030332F">
        <w:trPr>
          <w:trHeight w:val="656"/>
        </w:trPr>
        <w:tc>
          <w:tcPr>
            <w:tcW w:w="264" w:type="dxa"/>
            <w:hideMark/>
          </w:tcPr>
          <w:p w14:paraId="49D8A251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17" w:type="dxa"/>
            <w:hideMark/>
          </w:tcPr>
          <w:p w14:paraId="16D7E5F4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3267" w:type="dxa"/>
            <w:hideMark/>
          </w:tcPr>
          <w:p w14:paraId="739D8406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267" w:type="dxa"/>
            <w:hideMark/>
          </w:tcPr>
          <w:p w14:paraId="7CDED7D5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267" w:type="dxa"/>
            <w:hideMark/>
          </w:tcPr>
          <w:p w14:paraId="0C0AF7C0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979" w:type="dxa"/>
            <w:hideMark/>
          </w:tcPr>
          <w:p w14:paraId="1BCF2D7C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30332F" w:rsidRPr="0030332F" w14:paraId="08839107" w14:textId="77777777" w:rsidTr="0030332F">
        <w:trPr>
          <w:trHeight w:val="656"/>
        </w:trPr>
        <w:tc>
          <w:tcPr>
            <w:tcW w:w="264" w:type="dxa"/>
            <w:hideMark/>
          </w:tcPr>
          <w:p w14:paraId="79982640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17" w:type="dxa"/>
            <w:hideMark/>
          </w:tcPr>
          <w:p w14:paraId="5D005E8F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3267" w:type="dxa"/>
            <w:hideMark/>
          </w:tcPr>
          <w:p w14:paraId="723870C8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3267" w:type="dxa"/>
            <w:hideMark/>
          </w:tcPr>
          <w:p w14:paraId="7A4BAAE1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267" w:type="dxa"/>
            <w:hideMark/>
          </w:tcPr>
          <w:p w14:paraId="43E76E40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1979" w:type="dxa"/>
            <w:hideMark/>
          </w:tcPr>
          <w:p w14:paraId="207D787A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</w:tr>
      <w:tr w:rsidR="0030332F" w:rsidRPr="0030332F" w14:paraId="635F9330" w14:textId="77777777" w:rsidTr="0030332F">
        <w:trPr>
          <w:trHeight w:val="656"/>
        </w:trPr>
        <w:tc>
          <w:tcPr>
            <w:tcW w:w="264" w:type="dxa"/>
            <w:hideMark/>
          </w:tcPr>
          <w:p w14:paraId="3A5F6F91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17" w:type="dxa"/>
            <w:hideMark/>
          </w:tcPr>
          <w:p w14:paraId="7A47E617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267" w:type="dxa"/>
            <w:hideMark/>
          </w:tcPr>
          <w:p w14:paraId="3352E715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267" w:type="dxa"/>
            <w:hideMark/>
          </w:tcPr>
          <w:p w14:paraId="0E77EBAC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Sat razrednika</w:t>
            </w:r>
          </w:p>
        </w:tc>
        <w:tc>
          <w:tcPr>
            <w:tcW w:w="3267" w:type="dxa"/>
            <w:hideMark/>
          </w:tcPr>
          <w:p w14:paraId="2998CD33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979" w:type="dxa"/>
            <w:hideMark/>
          </w:tcPr>
          <w:p w14:paraId="6604DB57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</w:tr>
      <w:tr w:rsidR="0030332F" w:rsidRPr="0030332F" w14:paraId="11D7EE28" w14:textId="77777777" w:rsidTr="0030332F">
        <w:trPr>
          <w:trHeight w:val="656"/>
        </w:trPr>
        <w:tc>
          <w:tcPr>
            <w:tcW w:w="264" w:type="dxa"/>
            <w:hideMark/>
          </w:tcPr>
          <w:p w14:paraId="649E7892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17" w:type="dxa"/>
            <w:hideMark/>
          </w:tcPr>
          <w:p w14:paraId="2E84549A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3267" w:type="dxa"/>
            <w:hideMark/>
          </w:tcPr>
          <w:p w14:paraId="25AE7070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</w:p>
        </w:tc>
        <w:tc>
          <w:tcPr>
            <w:tcW w:w="3267" w:type="dxa"/>
            <w:hideMark/>
          </w:tcPr>
          <w:p w14:paraId="301C4005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3267" w:type="dxa"/>
            <w:hideMark/>
          </w:tcPr>
          <w:p w14:paraId="46D0D6A9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979" w:type="dxa"/>
            <w:hideMark/>
          </w:tcPr>
          <w:p w14:paraId="54C7D8E0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0332F" w:rsidRPr="0030332F" w14:paraId="29347714" w14:textId="77777777" w:rsidTr="0030332F">
        <w:trPr>
          <w:trHeight w:val="984"/>
        </w:trPr>
        <w:tc>
          <w:tcPr>
            <w:tcW w:w="264" w:type="dxa"/>
            <w:hideMark/>
          </w:tcPr>
          <w:p w14:paraId="23D833C6" w14:textId="77777777" w:rsidR="0030332F" w:rsidRPr="0030332F" w:rsidRDefault="0030332F" w:rsidP="0030332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117" w:type="dxa"/>
            <w:hideMark/>
          </w:tcPr>
          <w:p w14:paraId="3846F218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267" w:type="dxa"/>
            <w:hideMark/>
          </w:tcPr>
          <w:p w14:paraId="14C26148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</w:p>
        </w:tc>
        <w:tc>
          <w:tcPr>
            <w:tcW w:w="3267" w:type="dxa"/>
            <w:hideMark/>
          </w:tcPr>
          <w:p w14:paraId="001AC37A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Hrvatski jezik (dopunska nastava)</w:t>
            </w:r>
          </w:p>
        </w:tc>
        <w:tc>
          <w:tcPr>
            <w:tcW w:w="3267" w:type="dxa"/>
            <w:hideMark/>
          </w:tcPr>
          <w:p w14:paraId="1DC9DB44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332F">
              <w:rPr>
                <w:rFonts w:ascii="Calibri" w:eastAsia="Times New Roman" w:hAnsi="Calibri" w:cs="Calibri"/>
                <w:color w:val="000000"/>
                <w:lang w:eastAsia="hr-HR"/>
              </w:rPr>
              <w:t>Izvannastavne aktivnosti (izvannastavna aktivnost)</w:t>
            </w:r>
          </w:p>
        </w:tc>
        <w:tc>
          <w:tcPr>
            <w:tcW w:w="1979" w:type="dxa"/>
            <w:hideMark/>
          </w:tcPr>
          <w:p w14:paraId="63ED7F2B" w14:textId="77777777" w:rsidR="0030332F" w:rsidRPr="0030332F" w:rsidRDefault="0030332F" w:rsidP="0030332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8AE0D2A" w14:textId="77777777" w:rsidR="00E907EB" w:rsidRDefault="00E907EB"/>
    <w:sectPr w:rsidR="00E907EB" w:rsidSect="00303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2F"/>
    <w:rsid w:val="0030332F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0D33"/>
  <w15:chartTrackingRefBased/>
  <w15:docId w15:val="{E05ACACD-46FA-430A-B13B-081751A9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2020-03-16T09:50:00Z</dcterms:created>
  <dcterms:modified xsi:type="dcterms:W3CDTF">2020-03-16T09:51:00Z</dcterms:modified>
</cp:coreProperties>
</file>